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FBF7" w14:textId="06869CE9" w:rsidR="002735E9" w:rsidRPr="00CC7912" w:rsidRDefault="00CA6A02">
      <w:pPr>
        <w:rPr>
          <w:rFonts w:ascii="Arial Narrow" w:hAnsi="Arial Narrow"/>
          <w:sz w:val="24"/>
          <w:szCs w:val="24"/>
        </w:rPr>
      </w:pPr>
      <w:r w:rsidRPr="00CC7912">
        <w:rPr>
          <w:rFonts w:ascii="Arial Narrow" w:hAnsi="Arial Narrow"/>
          <w:sz w:val="24"/>
          <w:szCs w:val="24"/>
        </w:rPr>
        <w:t xml:space="preserve">1 Samuel Lesson </w:t>
      </w:r>
      <w:r w:rsidR="00027A53">
        <w:rPr>
          <w:rFonts w:ascii="Arial Narrow" w:hAnsi="Arial Narrow"/>
          <w:sz w:val="24"/>
          <w:szCs w:val="24"/>
        </w:rPr>
        <w:t xml:space="preserve">-2 </w:t>
      </w:r>
      <w:bookmarkStart w:id="0" w:name="_GoBack"/>
      <w:bookmarkEnd w:id="0"/>
      <w:r w:rsidRPr="00CC7912">
        <w:rPr>
          <w:rFonts w:ascii="Arial Narrow" w:hAnsi="Arial Narrow"/>
          <w:sz w:val="24"/>
          <w:szCs w:val="24"/>
        </w:rPr>
        <w:t>(2020)</w:t>
      </w:r>
    </w:p>
    <w:p w14:paraId="6CAA55B4" w14:textId="5DA6CD2E" w:rsidR="00CA6A02" w:rsidRPr="00CC7912" w:rsidRDefault="00CA6A02">
      <w:pPr>
        <w:rPr>
          <w:rFonts w:ascii="Arial Narrow" w:hAnsi="Arial Narrow"/>
          <w:sz w:val="24"/>
          <w:szCs w:val="24"/>
        </w:rPr>
      </w:pPr>
    </w:p>
    <w:p w14:paraId="537B254C" w14:textId="08F8BB32" w:rsidR="00CA6A02" w:rsidRPr="00CC7912" w:rsidRDefault="00CA6A02" w:rsidP="00CC7912">
      <w:pPr>
        <w:jc w:val="center"/>
        <w:rPr>
          <w:rFonts w:ascii="Arial Narrow" w:hAnsi="Arial Narrow"/>
          <w:b/>
          <w:bCs/>
          <w:sz w:val="24"/>
          <w:szCs w:val="24"/>
        </w:rPr>
      </w:pPr>
      <w:r w:rsidRPr="00CC7912">
        <w:rPr>
          <w:rFonts w:ascii="Arial Narrow" w:hAnsi="Arial Narrow"/>
          <w:b/>
          <w:bCs/>
          <w:sz w:val="24"/>
          <w:szCs w:val="24"/>
        </w:rPr>
        <w:t>THE LORD CALLS SAMUEL</w:t>
      </w:r>
    </w:p>
    <w:p w14:paraId="75DE4BAF" w14:textId="77777777" w:rsidR="00CC7912" w:rsidRDefault="00CC7912" w:rsidP="00CA6A02">
      <w:pPr>
        <w:tabs>
          <w:tab w:val="left" w:pos="3150"/>
        </w:tabs>
        <w:rPr>
          <w:rFonts w:ascii="Arial Narrow" w:hAnsi="Arial Narrow"/>
          <w:sz w:val="24"/>
          <w:szCs w:val="24"/>
        </w:rPr>
      </w:pPr>
    </w:p>
    <w:p w14:paraId="1BCD7108" w14:textId="530159C9" w:rsidR="00CA6A02" w:rsidRPr="00CC7912" w:rsidRDefault="00CA6A02" w:rsidP="00CA6A02">
      <w:pPr>
        <w:tabs>
          <w:tab w:val="left" w:pos="3150"/>
        </w:tabs>
        <w:rPr>
          <w:rFonts w:ascii="Arial Narrow" w:hAnsi="Arial Narrow"/>
          <w:sz w:val="24"/>
          <w:szCs w:val="24"/>
        </w:rPr>
      </w:pPr>
      <w:r w:rsidRPr="00CC7912">
        <w:rPr>
          <w:rFonts w:ascii="Arial Narrow" w:hAnsi="Arial Narrow"/>
          <w:sz w:val="24"/>
          <w:szCs w:val="24"/>
        </w:rPr>
        <w:t>1 Samuel 2:12-4:1a</w:t>
      </w:r>
    </w:p>
    <w:p w14:paraId="72462F21" w14:textId="340FD8DF" w:rsidR="00CA6A02" w:rsidRPr="00CC7912" w:rsidRDefault="00CA6A02">
      <w:pPr>
        <w:rPr>
          <w:rFonts w:ascii="Arial Narrow" w:hAnsi="Arial Narrow"/>
          <w:sz w:val="24"/>
          <w:szCs w:val="24"/>
        </w:rPr>
      </w:pPr>
      <w:r w:rsidRPr="00CC7912">
        <w:rPr>
          <w:rFonts w:ascii="Arial Narrow" w:hAnsi="Arial Narrow"/>
          <w:sz w:val="24"/>
          <w:szCs w:val="24"/>
        </w:rPr>
        <w:t>Key Verse: 3:10</w:t>
      </w:r>
    </w:p>
    <w:p w14:paraId="5EFFB1FC" w14:textId="125BFB9F" w:rsidR="00CA6A02" w:rsidRPr="00CC7912" w:rsidRDefault="00CA6A02">
      <w:pPr>
        <w:rPr>
          <w:rFonts w:ascii="Arial Narrow" w:hAnsi="Arial Narrow"/>
          <w:sz w:val="24"/>
          <w:szCs w:val="24"/>
        </w:rPr>
      </w:pPr>
    </w:p>
    <w:p w14:paraId="6DD0CBE4" w14:textId="11E0CAEF" w:rsidR="00CA6A02" w:rsidRPr="00CC7912" w:rsidRDefault="00CA6A02">
      <w:pPr>
        <w:rPr>
          <w:rFonts w:ascii="Arial Narrow" w:hAnsi="Arial Narrow"/>
          <w:b/>
          <w:bCs/>
          <w:sz w:val="24"/>
          <w:szCs w:val="24"/>
          <w:u w:val="single"/>
        </w:rPr>
      </w:pPr>
      <w:r w:rsidRPr="00CC7912">
        <w:rPr>
          <w:rFonts w:ascii="Arial Narrow" w:hAnsi="Arial Narrow"/>
          <w:b/>
          <w:bCs/>
          <w:sz w:val="24"/>
          <w:szCs w:val="24"/>
          <w:u w:val="single"/>
        </w:rPr>
        <w:t>Open it:</w:t>
      </w:r>
    </w:p>
    <w:p w14:paraId="77D5FE59" w14:textId="678BA021" w:rsidR="00CA6A02" w:rsidRPr="00CC7912" w:rsidRDefault="00CA6A02">
      <w:pPr>
        <w:rPr>
          <w:rFonts w:ascii="Arial Narrow" w:hAnsi="Arial Narrow"/>
          <w:sz w:val="24"/>
          <w:szCs w:val="24"/>
        </w:rPr>
      </w:pPr>
    </w:p>
    <w:p w14:paraId="728AFF4E" w14:textId="391A74F2" w:rsidR="00CA6A02" w:rsidRPr="00CC7912" w:rsidRDefault="00CA6A02" w:rsidP="00CA6A02">
      <w:pPr>
        <w:pStyle w:val="ListParagraph"/>
        <w:numPr>
          <w:ilvl w:val="0"/>
          <w:numId w:val="1"/>
        </w:numPr>
        <w:rPr>
          <w:rFonts w:ascii="Arial Narrow" w:hAnsi="Arial Narrow"/>
          <w:sz w:val="24"/>
          <w:szCs w:val="24"/>
        </w:rPr>
      </w:pPr>
      <w:r w:rsidRPr="00CC7912">
        <w:rPr>
          <w:rFonts w:ascii="Arial Narrow" w:hAnsi="Arial Narrow"/>
          <w:sz w:val="24"/>
          <w:szCs w:val="24"/>
        </w:rPr>
        <w:t>Why is it sometimes risky to be honest with another person?</w:t>
      </w:r>
    </w:p>
    <w:p w14:paraId="47053C22" w14:textId="353A6267" w:rsidR="00CA6A02" w:rsidRPr="00CC7912" w:rsidRDefault="00CA6A02" w:rsidP="00CA6A02">
      <w:pPr>
        <w:rPr>
          <w:rFonts w:ascii="Arial Narrow" w:hAnsi="Arial Narrow"/>
          <w:sz w:val="24"/>
          <w:szCs w:val="24"/>
        </w:rPr>
      </w:pPr>
    </w:p>
    <w:p w14:paraId="7AA5119D" w14:textId="29EA8F90" w:rsidR="00CA6A02" w:rsidRPr="00A25148" w:rsidRDefault="00CA6A02" w:rsidP="00CA6A02">
      <w:pPr>
        <w:rPr>
          <w:rFonts w:ascii="Arial Narrow" w:hAnsi="Arial Narrow"/>
          <w:b/>
          <w:bCs/>
          <w:sz w:val="24"/>
          <w:szCs w:val="24"/>
          <w:u w:val="single"/>
        </w:rPr>
      </w:pPr>
      <w:r w:rsidRPr="00CC7912">
        <w:rPr>
          <w:rFonts w:ascii="Arial Narrow" w:hAnsi="Arial Narrow"/>
          <w:b/>
          <w:bCs/>
          <w:sz w:val="24"/>
          <w:szCs w:val="24"/>
          <w:u w:val="single"/>
        </w:rPr>
        <w:t>Explore it:</w:t>
      </w:r>
    </w:p>
    <w:p w14:paraId="7BCB3298" w14:textId="41AC83D9" w:rsidR="00A25148" w:rsidRPr="00A25148" w:rsidRDefault="00CA6A02" w:rsidP="00A25148">
      <w:pPr>
        <w:pStyle w:val="ListParagraph"/>
        <w:numPr>
          <w:ilvl w:val="0"/>
          <w:numId w:val="1"/>
        </w:numPr>
        <w:spacing w:before="240"/>
        <w:rPr>
          <w:rFonts w:ascii="Arial Narrow" w:hAnsi="Arial Narrow"/>
          <w:sz w:val="24"/>
          <w:szCs w:val="24"/>
        </w:rPr>
      </w:pPr>
      <w:r w:rsidRPr="00CC7912">
        <w:rPr>
          <w:rFonts w:ascii="Arial Narrow" w:hAnsi="Arial Narrow"/>
          <w:sz w:val="24"/>
          <w:szCs w:val="24"/>
        </w:rPr>
        <w:t xml:space="preserve">Read verses 12-17. What was the root cause of Eli’s sons’ wickedness? (2:12b) How did they abuse their priestly office? (13-17; cf. Lev. 7:31) Why was their sin so great in God’s sight? (17) </w:t>
      </w:r>
    </w:p>
    <w:p w14:paraId="7C187619" w14:textId="41AC83D9" w:rsidR="00CA6A02" w:rsidRPr="00CC7912" w:rsidRDefault="00CA6A02" w:rsidP="00CA6A02">
      <w:pPr>
        <w:pStyle w:val="ListParagraph"/>
        <w:numPr>
          <w:ilvl w:val="0"/>
          <w:numId w:val="1"/>
        </w:numPr>
        <w:spacing w:before="240"/>
        <w:rPr>
          <w:rFonts w:ascii="Arial Narrow" w:hAnsi="Arial Narrow"/>
          <w:sz w:val="24"/>
          <w:szCs w:val="24"/>
        </w:rPr>
      </w:pPr>
      <w:r w:rsidRPr="00CC7912">
        <w:rPr>
          <w:rFonts w:ascii="Arial Narrow" w:hAnsi="Arial Narrow"/>
          <w:sz w:val="24"/>
          <w:szCs w:val="24"/>
        </w:rPr>
        <w:t xml:space="preserve">Read verses 18-21. On the other hand, what was Samuel doing? (18) How did Hannah support him? (19) How did God bless that family? (20-21) </w:t>
      </w:r>
    </w:p>
    <w:p w14:paraId="35033B2A" w14:textId="0689EA65" w:rsidR="00CA6A02" w:rsidRPr="00CC7912" w:rsidRDefault="00CA6A02" w:rsidP="00CA6A02">
      <w:pPr>
        <w:pStyle w:val="ListParagraph"/>
        <w:numPr>
          <w:ilvl w:val="0"/>
          <w:numId w:val="1"/>
        </w:numPr>
        <w:spacing w:before="240"/>
        <w:rPr>
          <w:rFonts w:ascii="Arial Narrow" w:hAnsi="Arial Narrow"/>
          <w:sz w:val="24"/>
          <w:szCs w:val="24"/>
        </w:rPr>
      </w:pPr>
      <w:r w:rsidRPr="00CC7912">
        <w:rPr>
          <w:rFonts w:ascii="Arial Narrow" w:hAnsi="Arial Narrow"/>
          <w:sz w:val="24"/>
          <w:szCs w:val="24"/>
        </w:rPr>
        <w:t xml:space="preserve">Read verses 22-26. What did Eli hear about his sons and how did he deal with this? (22-25a) How did his sons respond to him and why? (25b) In this environment, how did God bless the boy Samuel? (26) </w:t>
      </w:r>
    </w:p>
    <w:p w14:paraId="73F1C6C8" w14:textId="03CCCB9D" w:rsidR="00CA6A02" w:rsidRPr="00CC7912" w:rsidRDefault="00CA6A02" w:rsidP="00CA6A02">
      <w:pPr>
        <w:pStyle w:val="ListParagraph"/>
        <w:numPr>
          <w:ilvl w:val="0"/>
          <w:numId w:val="1"/>
        </w:numPr>
        <w:spacing w:before="240"/>
        <w:rPr>
          <w:rFonts w:ascii="Arial Narrow" w:hAnsi="Arial Narrow"/>
          <w:sz w:val="24"/>
          <w:szCs w:val="24"/>
        </w:rPr>
      </w:pPr>
      <w:r w:rsidRPr="00CC7912">
        <w:rPr>
          <w:rFonts w:ascii="Arial Narrow" w:hAnsi="Arial Narrow"/>
          <w:sz w:val="24"/>
          <w:szCs w:val="24"/>
        </w:rPr>
        <w:t xml:space="preserve">Read verses 27-36. Of what privilege did a man of God remind Eli? (27-28) For what did he rebuke him? (29) What judgment did God pronounce upon his family and his sons? (30-34, 36) What kind of priest would God raise in their place? (35) </w:t>
      </w:r>
      <w:r w:rsidR="004B4FD1" w:rsidRPr="00CC7912">
        <w:rPr>
          <w:rFonts w:ascii="Arial Narrow" w:hAnsi="Arial Narrow"/>
          <w:sz w:val="24"/>
          <w:szCs w:val="24"/>
        </w:rPr>
        <w:t xml:space="preserve">Read verse 30b again. What can we learn here about God in his dealing with this problem? </w:t>
      </w:r>
    </w:p>
    <w:p w14:paraId="40CB9365" w14:textId="5AA57759" w:rsidR="004B4FD1" w:rsidRPr="00CC7912" w:rsidRDefault="004B4FD1" w:rsidP="00CA6A02">
      <w:pPr>
        <w:pStyle w:val="ListParagraph"/>
        <w:numPr>
          <w:ilvl w:val="0"/>
          <w:numId w:val="1"/>
        </w:numPr>
        <w:spacing w:before="240"/>
        <w:rPr>
          <w:rFonts w:ascii="Arial Narrow" w:hAnsi="Arial Narrow"/>
          <w:sz w:val="24"/>
          <w:szCs w:val="24"/>
        </w:rPr>
      </w:pPr>
      <w:r w:rsidRPr="00CC7912">
        <w:rPr>
          <w:rFonts w:ascii="Arial Narrow" w:hAnsi="Arial Narrow"/>
          <w:sz w:val="24"/>
          <w:szCs w:val="24"/>
        </w:rPr>
        <w:t>Read 3:1-9. How are those days described? (1) What was the main problem? (2-3) How is the setting described? How did the Lord intervene? (4a) d? How did Samuel respond? (4b-6) Why? (7) When did Eli figure out what was going on, and how did he instruct Samuel? (8-9)</w:t>
      </w:r>
    </w:p>
    <w:p w14:paraId="1D4026EB" w14:textId="1B03E42F" w:rsidR="004B4FD1" w:rsidRPr="00CC7912" w:rsidRDefault="004B4FD1" w:rsidP="00CA6A02">
      <w:pPr>
        <w:pStyle w:val="ListParagraph"/>
        <w:numPr>
          <w:ilvl w:val="0"/>
          <w:numId w:val="1"/>
        </w:numPr>
        <w:spacing w:before="240"/>
        <w:rPr>
          <w:rFonts w:ascii="Arial Narrow" w:hAnsi="Arial Narrow"/>
          <w:sz w:val="24"/>
          <w:szCs w:val="24"/>
        </w:rPr>
      </w:pPr>
      <w:r w:rsidRPr="00CC7912">
        <w:rPr>
          <w:rFonts w:ascii="Arial Narrow" w:hAnsi="Arial Narrow"/>
          <w:sz w:val="24"/>
          <w:szCs w:val="24"/>
        </w:rPr>
        <w:t>Read verse 10. What can we learn about God who persistently called Samuel by name? Describe Samuel’s response to God’s calling? (10b) How does this reveal his attitude of readiness? Think about the importance of listening to God.</w:t>
      </w:r>
    </w:p>
    <w:p w14:paraId="7F558ECD" w14:textId="7727C9DE" w:rsidR="004B4FD1" w:rsidRPr="00CC7912" w:rsidRDefault="004B4FD1" w:rsidP="00CA6A02">
      <w:pPr>
        <w:pStyle w:val="ListParagraph"/>
        <w:numPr>
          <w:ilvl w:val="0"/>
          <w:numId w:val="1"/>
        </w:numPr>
        <w:spacing w:before="240"/>
        <w:rPr>
          <w:rFonts w:ascii="Arial Narrow" w:hAnsi="Arial Narrow"/>
          <w:sz w:val="24"/>
          <w:szCs w:val="24"/>
        </w:rPr>
      </w:pPr>
      <w:r w:rsidRPr="00CC7912">
        <w:rPr>
          <w:rFonts w:ascii="Arial Narrow" w:hAnsi="Arial Narrow"/>
          <w:sz w:val="24"/>
          <w:szCs w:val="24"/>
        </w:rPr>
        <w:t xml:space="preserve">Read verses 11-21. What message did the Lord give Samuel? (11-14) Why would this be difficult for him to hear and even more difficult to tell? (15) How could he say everything to Eli, hiding nothing? (16-18) What spiritual lesson did Samuel learn though his experience? How did God establish him as a prophet of his word? (3:19-4:1a)  </w:t>
      </w:r>
    </w:p>
    <w:p w14:paraId="64908B19" w14:textId="6A7788AF" w:rsidR="004B4FD1" w:rsidRPr="00CC7912" w:rsidRDefault="004B4FD1" w:rsidP="004B4FD1">
      <w:pPr>
        <w:spacing w:before="240"/>
        <w:rPr>
          <w:rFonts w:ascii="Arial Narrow" w:hAnsi="Arial Narrow"/>
          <w:b/>
          <w:bCs/>
          <w:sz w:val="24"/>
          <w:szCs w:val="24"/>
          <w:u w:val="single"/>
        </w:rPr>
      </w:pPr>
      <w:r w:rsidRPr="00CC7912">
        <w:rPr>
          <w:rFonts w:ascii="Arial Narrow" w:hAnsi="Arial Narrow"/>
          <w:b/>
          <w:bCs/>
          <w:sz w:val="24"/>
          <w:szCs w:val="24"/>
          <w:u w:val="single"/>
        </w:rPr>
        <w:t>Apply it:</w:t>
      </w:r>
    </w:p>
    <w:p w14:paraId="06C38156" w14:textId="574C4111" w:rsidR="004B4FD1" w:rsidRPr="00CC7912" w:rsidRDefault="004B4FD1" w:rsidP="004B4FD1">
      <w:pPr>
        <w:pStyle w:val="ListParagraph"/>
        <w:numPr>
          <w:ilvl w:val="0"/>
          <w:numId w:val="1"/>
        </w:numPr>
        <w:spacing w:before="240"/>
        <w:rPr>
          <w:rFonts w:ascii="Arial Narrow" w:hAnsi="Arial Narrow"/>
          <w:sz w:val="24"/>
          <w:szCs w:val="24"/>
        </w:rPr>
      </w:pPr>
      <w:r w:rsidRPr="00CC7912">
        <w:rPr>
          <w:rFonts w:ascii="Arial Narrow" w:hAnsi="Arial Narrow"/>
          <w:sz w:val="24"/>
          <w:szCs w:val="24"/>
        </w:rPr>
        <w:t>How can you begin now to teach your family the proper fear of God? What first step could you take the next time it would be more comfortable to lie than to tell the truth to someone close to you?</w:t>
      </w:r>
    </w:p>
    <w:sectPr w:rsidR="004B4FD1" w:rsidRPr="00CC7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C18DC"/>
    <w:multiLevelType w:val="hybridMultilevel"/>
    <w:tmpl w:val="9D30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02"/>
    <w:rsid w:val="00027A53"/>
    <w:rsid w:val="00054B4F"/>
    <w:rsid w:val="00420B50"/>
    <w:rsid w:val="004B4FD1"/>
    <w:rsid w:val="007A5C6D"/>
    <w:rsid w:val="00A25148"/>
    <w:rsid w:val="00CA6A02"/>
    <w:rsid w:val="00CC7912"/>
    <w:rsid w:val="00ED55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2BAE"/>
  <w15:chartTrackingRefBased/>
  <w15:docId w15:val="{4507F9F4-C0F0-4DA9-B6A4-A89E21FB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2020-01-23T20:12:00Z</dcterms:created>
  <dcterms:modified xsi:type="dcterms:W3CDTF">2020-01-23T20:12:00Z</dcterms:modified>
</cp:coreProperties>
</file>